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8A1C0" w14:textId="77777777" w:rsidR="00096144" w:rsidRDefault="00096144" w:rsidP="00096144">
      <w:pPr>
        <w:spacing w:after="0" w:line="240" w:lineRule="auto"/>
        <w:ind w:left="-5"/>
        <w:jc w:val="left"/>
      </w:pPr>
    </w:p>
    <w:p w14:paraId="68B2390F" w14:textId="77777777" w:rsidR="00096144" w:rsidRDefault="00096144" w:rsidP="00096144">
      <w:pPr>
        <w:spacing w:after="0" w:line="240" w:lineRule="auto"/>
        <w:ind w:left="-5" w:right="65"/>
      </w:pPr>
      <w:r>
        <w:t xml:space="preserve">allegato 1 </w:t>
      </w:r>
    </w:p>
    <w:p w14:paraId="1843ED63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00F6A8E3" w14:textId="56C4CCAB" w:rsidR="00096144" w:rsidRDefault="00096144" w:rsidP="00096144">
      <w:pPr>
        <w:spacing w:after="0" w:line="240" w:lineRule="auto"/>
        <w:ind w:left="-5" w:right="1060"/>
        <w:jc w:val="center"/>
      </w:pPr>
      <w:r>
        <w:rPr>
          <w:b/>
        </w:rPr>
        <w:t xml:space="preserve">ISTITUTO COMPRENSIVO STATALE </w:t>
      </w:r>
      <w:r w:rsidR="00351AC5">
        <w:rPr>
          <w:b/>
        </w:rPr>
        <w:t>U. Zanotti Bianco di</w:t>
      </w:r>
      <w:r>
        <w:rPr>
          <w:b/>
        </w:rPr>
        <w:t xml:space="preserve"> </w:t>
      </w:r>
      <w:r w:rsidR="000606C8">
        <w:rPr>
          <w:b/>
        </w:rPr>
        <w:t>SIBARI (CS)</w:t>
      </w:r>
      <w:r>
        <w:rPr>
          <w:b/>
        </w:rPr>
        <w:t xml:space="preserve"> </w:t>
      </w:r>
    </w:p>
    <w:p w14:paraId="11B9CF9B" w14:textId="1A695251" w:rsidR="00096144" w:rsidRDefault="00096144" w:rsidP="00096144">
      <w:pPr>
        <w:spacing w:after="0" w:line="240" w:lineRule="auto"/>
        <w:ind w:left="-5" w:right="55"/>
      </w:pPr>
      <w:r>
        <w:rPr>
          <w:b/>
        </w:rPr>
        <w:t xml:space="preserve">RELAZIONE DEGLI INSEGNANTI SUI </w:t>
      </w:r>
      <w:r w:rsidR="009467AF">
        <w:rPr>
          <w:b/>
        </w:rPr>
        <w:t xml:space="preserve">LIBRI DI TESTO PROPOSTI PER LA </w:t>
      </w:r>
      <w:r>
        <w:rPr>
          <w:b/>
        </w:rPr>
        <w:t xml:space="preserve">SCUOLA PRIMARIA  </w:t>
      </w:r>
    </w:p>
    <w:p w14:paraId="205E1732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54ACACBF" w14:textId="77777777" w:rsidR="00096144" w:rsidRDefault="00096144" w:rsidP="00096144">
      <w:pPr>
        <w:spacing w:after="0" w:line="240" w:lineRule="auto"/>
        <w:ind w:left="-5" w:right="65"/>
      </w:pPr>
      <w:r>
        <w:t xml:space="preserve">ADOZIONE LIBRI DI TESTO PER L’ANNO SCOLASTICO ……………. </w:t>
      </w:r>
    </w:p>
    <w:p w14:paraId="7F6BF9D5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6C5C4BD3" w14:textId="77777777" w:rsidR="00096144" w:rsidRDefault="00096144" w:rsidP="00096144">
      <w:pPr>
        <w:spacing w:after="0" w:line="240" w:lineRule="auto"/>
        <w:ind w:left="-5" w:right="65"/>
      </w:pPr>
      <w:r>
        <w:t xml:space="preserve">Plesso/i di     ……………………………………………...........................…       </w:t>
      </w:r>
    </w:p>
    <w:p w14:paraId="2BD5C9C7" w14:textId="77777777" w:rsidR="00096144" w:rsidRDefault="00096144" w:rsidP="00096144">
      <w:pPr>
        <w:spacing w:after="0" w:line="240" w:lineRule="auto"/>
        <w:ind w:left="-5" w:right="65"/>
      </w:pPr>
      <w:r>
        <w:t xml:space="preserve">Tipologia testo:  </w:t>
      </w:r>
    </w:p>
    <w:p w14:paraId="43AA8EF7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tbl>
      <w:tblPr>
        <w:tblStyle w:val="TableGrid"/>
        <w:tblW w:w="10209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2837"/>
        <w:gridCol w:w="2552"/>
      </w:tblGrid>
      <w:tr w:rsidR="00096144" w14:paraId="6F23885B" w14:textId="77777777" w:rsidTr="007C02B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7200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 I  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1C6D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Il libro della prima classe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64CE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inglese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04A9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60822504" w14:textId="77777777" w:rsidTr="007C02B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F768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II 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1D6E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Sussidiario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FE32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inglese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99F5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1A9B91C9" w14:textId="77777777" w:rsidTr="007C02B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028F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III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2EAB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Sussidiario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46BE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inglese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9AB9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0C2060AE" w14:textId="77777777" w:rsidTr="007C02B6">
        <w:trPr>
          <w:trHeight w:val="8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990B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IV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30B5" w14:textId="77777777" w:rsidR="00096144" w:rsidRDefault="00096144" w:rsidP="00096144">
            <w:pPr>
              <w:numPr>
                <w:ilvl w:val="0"/>
                <w:numId w:val="2"/>
              </w:numPr>
              <w:spacing w:after="0" w:line="240" w:lineRule="auto"/>
              <w:ind w:left="-5"/>
              <w:jc w:val="left"/>
            </w:pPr>
            <w:r>
              <w:t xml:space="preserve">Sussidiario dei linguaggi </w:t>
            </w:r>
          </w:p>
          <w:p w14:paraId="44B9774E" w14:textId="77777777" w:rsidR="00096144" w:rsidRDefault="00096144" w:rsidP="00096144">
            <w:pPr>
              <w:numPr>
                <w:ilvl w:val="0"/>
                <w:numId w:val="2"/>
              </w:num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C63A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straniera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5F36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09032EC5" w14:textId="77777777" w:rsidTr="007C02B6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A051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V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2A9A" w14:textId="77777777" w:rsidR="00096144" w:rsidRDefault="00096144" w:rsidP="00096144">
            <w:pPr>
              <w:numPr>
                <w:ilvl w:val="0"/>
                <w:numId w:val="3"/>
              </w:numPr>
              <w:spacing w:after="0" w:line="240" w:lineRule="auto"/>
              <w:ind w:left="-5"/>
              <w:jc w:val="left"/>
            </w:pPr>
            <w:r>
              <w:t xml:space="preserve">Sussidiario dei linguaggi </w:t>
            </w:r>
          </w:p>
          <w:p w14:paraId="7F87345A" w14:textId="77777777" w:rsidR="00096144" w:rsidRDefault="00096144" w:rsidP="00096144">
            <w:pPr>
              <w:numPr>
                <w:ilvl w:val="0"/>
                <w:numId w:val="3"/>
              </w:num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5BCF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straniera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B219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</w:tbl>
    <w:p w14:paraId="5A25F7B2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7D9C4BBA" w14:textId="77777777" w:rsidR="00096144" w:rsidRDefault="00096144" w:rsidP="00096144">
      <w:pPr>
        <w:spacing w:after="0" w:line="240" w:lineRule="auto"/>
        <w:ind w:left="-5" w:right="72"/>
        <w:jc w:val="center"/>
      </w:pPr>
      <w:r>
        <w:t xml:space="preserve">RELAZIONE: </w:t>
      </w:r>
    </w:p>
    <w:p w14:paraId="701221D8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02A93E4E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1C7D9EE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5B003DA7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34A175F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C6F59F9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16DB83B8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7E58F0A6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5150319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0224940D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50507284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94609D9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4EF496C8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18496567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52C3E5BA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4050EB16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7B576EA6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0D1DA9A1" w14:textId="6EE91BC1" w:rsidR="00096144" w:rsidRDefault="00096144" w:rsidP="00096144">
      <w:pPr>
        <w:spacing w:after="0" w:line="240" w:lineRule="auto"/>
        <w:ind w:left="-5"/>
        <w:jc w:val="left"/>
      </w:pPr>
    </w:p>
    <w:p w14:paraId="7BAB5A3B" w14:textId="77777777" w:rsidR="006A0C4C" w:rsidRDefault="006A0C4C" w:rsidP="00096144">
      <w:pPr>
        <w:spacing w:after="0" w:line="240" w:lineRule="auto"/>
        <w:ind w:left="-5" w:right="65"/>
      </w:pPr>
    </w:p>
    <w:p w14:paraId="77B17BD9" w14:textId="77777777" w:rsidR="006A0C4C" w:rsidRDefault="006A0C4C" w:rsidP="00096144">
      <w:pPr>
        <w:spacing w:after="0" w:line="240" w:lineRule="auto"/>
        <w:ind w:left="-5" w:right="65"/>
      </w:pPr>
    </w:p>
    <w:p w14:paraId="7FDAB8EA" w14:textId="77777777" w:rsidR="006A0C4C" w:rsidRDefault="006A0C4C" w:rsidP="00096144">
      <w:pPr>
        <w:spacing w:after="0" w:line="240" w:lineRule="auto"/>
        <w:ind w:left="-5" w:right="65"/>
      </w:pPr>
    </w:p>
    <w:p w14:paraId="04F4E851" w14:textId="77777777" w:rsidR="006A0C4C" w:rsidRDefault="006A0C4C" w:rsidP="00096144">
      <w:pPr>
        <w:spacing w:after="0" w:line="240" w:lineRule="auto"/>
        <w:ind w:left="-5" w:right="65"/>
      </w:pPr>
    </w:p>
    <w:p w14:paraId="46013F7C" w14:textId="47FB5976" w:rsidR="00096144" w:rsidRDefault="005C3B9D" w:rsidP="00096144">
      <w:pPr>
        <w:spacing w:after="0" w:line="240" w:lineRule="auto"/>
        <w:ind w:left="-5" w:right="65"/>
      </w:pPr>
      <w:r w:rsidRPr="00256BD7">
        <w:rPr>
          <w:rFonts w:ascii="Times New Roman" w:eastAsia="Times New Roman" w:hAnsi="Times New Roman" w:cs="Times New Roman"/>
          <w:sz w:val="24"/>
          <w:szCs w:val="24"/>
        </w:rPr>
        <w:t>Varie ed eventuali</w:t>
      </w:r>
      <w:r>
        <w:t xml:space="preserve"> </w:t>
      </w:r>
      <w:r w:rsidR="00096144">
        <w:t xml:space="preserve">Gli insegnanti proponenti: </w:t>
      </w:r>
    </w:p>
    <w:p w14:paraId="38ED4227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       ...........................................     ............................................ </w:t>
      </w:r>
    </w:p>
    <w:p w14:paraId="010F9E4D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       ...........................................     ............................................ </w:t>
      </w:r>
    </w:p>
    <w:p w14:paraId="4F389210" w14:textId="7FA625EB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       ...........................................     ............................................ </w:t>
      </w:r>
    </w:p>
    <w:sectPr w:rsidR="00096144" w:rsidSect="00C91AD7">
      <w:pgSz w:w="11906" w:h="16841"/>
      <w:pgMar w:top="851" w:right="1064" w:bottom="8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6503400">
    <w:abstractNumId w:val="0"/>
  </w:num>
  <w:num w:numId="2" w16cid:durableId="552890011">
    <w:abstractNumId w:val="2"/>
  </w:num>
  <w:num w:numId="3" w16cid:durableId="150169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144"/>
    <w:rsid w:val="00027289"/>
    <w:rsid w:val="000606C8"/>
    <w:rsid w:val="00096144"/>
    <w:rsid w:val="00351AC5"/>
    <w:rsid w:val="005C3B9D"/>
    <w:rsid w:val="006A0C4C"/>
    <w:rsid w:val="009467AF"/>
    <w:rsid w:val="00C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7135"/>
  <w15:docId w15:val="{67C7FB86-F429-4860-B3B5-5747326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144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96144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144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09614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Utente</cp:lastModifiedBy>
  <cp:revision>3</cp:revision>
  <dcterms:created xsi:type="dcterms:W3CDTF">2022-04-22T12:30:00Z</dcterms:created>
  <dcterms:modified xsi:type="dcterms:W3CDTF">2024-04-02T13:19:00Z</dcterms:modified>
</cp:coreProperties>
</file>